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95" w:rsidRPr="00845D95" w:rsidRDefault="00845D95" w:rsidP="00845D95">
      <w:pPr>
        <w:pStyle w:val="Heading1"/>
        <w:jc w:val="center"/>
        <w:rPr>
          <w:b/>
          <w:color w:val="auto"/>
        </w:rPr>
      </w:pPr>
      <w:r w:rsidRPr="00845D95">
        <w:rPr>
          <w:b/>
          <w:color w:val="auto"/>
        </w:rPr>
        <w:t>Give Me Five</w:t>
      </w:r>
      <w:r w:rsidR="00FE0F57">
        <w:rPr>
          <w:b/>
          <w:color w:val="auto"/>
        </w:rPr>
        <w:t xml:space="preserve"> </w:t>
      </w:r>
      <w:r w:rsidRPr="00845D95">
        <w:rPr>
          <w:b/>
          <w:color w:val="auto"/>
        </w:rPr>
        <w:t>- The Child Benefit Top Up Campaign</w:t>
      </w:r>
    </w:p>
    <w:p w:rsidR="00655EE0" w:rsidRPr="00845D95" w:rsidRDefault="00655EE0" w:rsidP="00845D95">
      <w:pPr>
        <w:pStyle w:val="Heading1"/>
        <w:jc w:val="center"/>
        <w:rPr>
          <w:b/>
          <w:color w:val="auto"/>
        </w:rPr>
      </w:pPr>
      <w:r w:rsidRPr="00845D95">
        <w:rPr>
          <w:b/>
          <w:color w:val="auto"/>
        </w:rPr>
        <w:t>Useful resources</w:t>
      </w:r>
      <w:r w:rsidR="003748A2" w:rsidRPr="00845D95">
        <w:rPr>
          <w:b/>
          <w:color w:val="auto"/>
        </w:rPr>
        <w:t xml:space="preserve"> for Caritas Students</w:t>
      </w:r>
    </w:p>
    <w:p w:rsidR="003748A2" w:rsidRPr="00845D95" w:rsidRDefault="00512BD0" w:rsidP="003748A2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A96650D" wp14:editId="66AF64D5">
            <wp:simplePos x="0" y="0"/>
            <wp:positionH relativeFrom="margin">
              <wp:align>left</wp:align>
            </wp:positionH>
            <wp:positionV relativeFrom="paragraph">
              <wp:posOffset>169545</wp:posOffset>
            </wp:positionV>
            <wp:extent cx="1704975" cy="1285875"/>
            <wp:effectExtent l="0" t="0" r="9525" b="9525"/>
            <wp:wrapTight wrapText="bothSides">
              <wp:wrapPolygon edited="0">
                <wp:start x="0" y="0"/>
                <wp:lineTo x="0" y="21440"/>
                <wp:lineTo x="21479" y="21440"/>
                <wp:lineTo x="21479" y="0"/>
                <wp:lineTo x="0" y="0"/>
              </wp:wrapPolygon>
            </wp:wrapTight>
            <wp:docPr id="1" name="Picture 1" descr="C:\Users\Carol\Desktop\juspcel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Desktop\juspcel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D95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382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268" y="21466"/>
                <wp:lineTo x="21268" y="0"/>
                <wp:lineTo x="0" y="0"/>
              </wp:wrapPolygon>
            </wp:wrapTight>
            <wp:docPr id="2" name="Picture 2" descr="C:\Users\Honor\Pictures\Give Me Fiv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or\Pictures\Give Me Five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8A2" w:rsidRPr="00845D95" w:rsidRDefault="003748A2" w:rsidP="003748A2">
      <w:pPr>
        <w:jc w:val="center"/>
      </w:pPr>
      <w:r w:rsidRPr="00845D95">
        <w:t xml:space="preserve">The following is a select list of </w:t>
      </w:r>
      <w:r w:rsidR="00845D95">
        <w:t xml:space="preserve">items which might be useful as </w:t>
      </w:r>
      <w:r w:rsidRPr="00845D95">
        <w:t>background information for the campaign</w:t>
      </w:r>
    </w:p>
    <w:p w:rsidR="003748A2" w:rsidRPr="00845D95" w:rsidRDefault="003748A2" w:rsidP="003748A2"/>
    <w:p w:rsidR="003748A2" w:rsidRDefault="003748A2" w:rsidP="003748A2"/>
    <w:p w:rsidR="00FE0F57" w:rsidRPr="00845D95" w:rsidRDefault="00FE0F57" w:rsidP="003748A2"/>
    <w:p w:rsidR="00A22638" w:rsidRPr="00845D95" w:rsidRDefault="00655EE0" w:rsidP="00A22638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845D9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Catholic Social Teaching (CST)</w:t>
      </w:r>
    </w:p>
    <w:p w:rsidR="00655EE0" w:rsidRPr="00845D95" w:rsidRDefault="00655EE0" w:rsidP="00A22638">
      <w:pPr>
        <w:rPr>
          <w:rFonts w:cstheme="minorHAnsi"/>
          <w:sz w:val="24"/>
          <w:szCs w:val="24"/>
          <w:u w:val="single"/>
        </w:rPr>
      </w:pPr>
      <w:r w:rsidRPr="00845D95">
        <w:rPr>
          <w:rFonts w:cstheme="minorHAnsi"/>
          <w:sz w:val="24"/>
          <w:szCs w:val="24"/>
        </w:rPr>
        <w:t xml:space="preserve">CST is authoritative Church teaching on social, political and economic issues. </w:t>
      </w:r>
      <w:r w:rsidR="00C7657D" w:rsidRPr="00845D95">
        <w:rPr>
          <w:rFonts w:cstheme="minorHAnsi"/>
          <w:sz w:val="24"/>
          <w:szCs w:val="24"/>
        </w:rPr>
        <w:t xml:space="preserve">It addresses the ways in which Catholics - and all Christians – might respond to the social issues facing the world. </w:t>
      </w:r>
      <w:r w:rsidR="006E2F53" w:rsidRPr="00845D95">
        <w:rPr>
          <w:rFonts w:cstheme="minorHAnsi"/>
          <w:sz w:val="24"/>
          <w:szCs w:val="24"/>
        </w:rPr>
        <w:t xml:space="preserve">It is based on Scripture </w:t>
      </w:r>
      <w:r w:rsidR="0020611A" w:rsidRPr="00845D95">
        <w:rPr>
          <w:rFonts w:cstheme="minorHAnsi"/>
          <w:sz w:val="24"/>
          <w:szCs w:val="24"/>
        </w:rPr>
        <w:t>and the Church’s reflection</w:t>
      </w:r>
      <w:r w:rsidR="006E2F53" w:rsidRPr="00845D95">
        <w:rPr>
          <w:rFonts w:cstheme="minorHAnsi"/>
          <w:sz w:val="24"/>
          <w:szCs w:val="24"/>
        </w:rPr>
        <w:t xml:space="preserve"> on human experience</w:t>
      </w:r>
      <w:r w:rsidR="0020611A" w:rsidRPr="00845D95">
        <w:rPr>
          <w:rFonts w:cstheme="minorHAnsi"/>
          <w:sz w:val="24"/>
          <w:szCs w:val="24"/>
        </w:rPr>
        <w:t>,</w:t>
      </w:r>
      <w:r w:rsidR="006E2F53" w:rsidRPr="00845D95">
        <w:rPr>
          <w:rFonts w:cstheme="minorHAnsi"/>
          <w:sz w:val="24"/>
          <w:szCs w:val="24"/>
        </w:rPr>
        <w:t xml:space="preserve"> and it</w:t>
      </w:r>
      <w:r w:rsidRPr="00845D95">
        <w:rPr>
          <w:rFonts w:cstheme="minorHAnsi"/>
          <w:sz w:val="24"/>
          <w:szCs w:val="24"/>
        </w:rPr>
        <w:t xml:space="preserve"> provides </w:t>
      </w:r>
      <w:r w:rsidRPr="00845D95">
        <w:rPr>
          <w:rFonts w:cstheme="minorHAnsi"/>
          <w:i/>
          <w:sz w:val="24"/>
          <w:szCs w:val="24"/>
        </w:rPr>
        <w:t>principles for reflection, criteria for judgment and guidelines for action</w:t>
      </w:r>
      <w:r w:rsidR="00C7657D" w:rsidRPr="00845D95">
        <w:rPr>
          <w:rFonts w:cstheme="minorHAnsi"/>
          <w:i/>
          <w:sz w:val="24"/>
          <w:szCs w:val="24"/>
        </w:rPr>
        <w:t>.</w:t>
      </w:r>
      <w:r w:rsidR="00A60BDD" w:rsidRPr="00845D95">
        <w:rPr>
          <w:rFonts w:cstheme="minorHAnsi"/>
          <w:sz w:val="24"/>
          <w:szCs w:val="24"/>
        </w:rPr>
        <w:t xml:space="preserve"> CST is an integral part of the moral teaching of the Catholic Church.</w:t>
      </w:r>
    </w:p>
    <w:p w:rsidR="00A60BDD" w:rsidRPr="00845D95" w:rsidRDefault="00431D4F" w:rsidP="00C7657D">
      <w:pPr>
        <w:pStyle w:val="p4"/>
        <w:spacing w:before="255" w:after="0" w:line="276" w:lineRule="auto"/>
        <w:rPr>
          <w:rFonts w:asciiTheme="minorHAnsi" w:hAnsiTheme="minorHAnsi" w:cstheme="minorHAnsi"/>
        </w:rPr>
      </w:pPr>
      <w:r w:rsidRPr="00845D95">
        <w:rPr>
          <w:rFonts w:asciiTheme="minorHAnsi" w:hAnsiTheme="minorHAnsi" w:cstheme="minorHAnsi"/>
        </w:rPr>
        <w:t>W</w:t>
      </w:r>
      <w:r w:rsidR="00A60BDD" w:rsidRPr="00845D95">
        <w:rPr>
          <w:rFonts w:asciiTheme="minorHAnsi" w:hAnsiTheme="minorHAnsi" w:cstheme="minorHAnsi"/>
        </w:rPr>
        <w:t xml:space="preserve">ebsites: </w:t>
      </w:r>
    </w:p>
    <w:p w:rsidR="00A60BDD" w:rsidRPr="00845D95" w:rsidRDefault="00F606C6" w:rsidP="00A60BDD">
      <w:pPr>
        <w:pStyle w:val="p4"/>
        <w:numPr>
          <w:ilvl w:val="0"/>
          <w:numId w:val="1"/>
        </w:numPr>
        <w:spacing w:before="255" w:after="0" w:line="276" w:lineRule="auto"/>
        <w:rPr>
          <w:rFonts w:asciiTheme="minorHAnsi" w:hAnsiTheme="minorHAnsi" w:cstheme="minorHAnsi"/>
        </w:rPr>
      </w:pPr>
      <w:hyperlink r:id="rId10" w:history="1">
        <w:r w:rsidR="00A60BDD" w:rsidRPr="00845D95">
          <w:rPr>
            <w:rStyle w:val="Hyperlink"/>
            <w:rFonts w:asciiTheme="minorHAnsi" w:hAnsiTheme="minorHAnsi" w:cstheme="minorHAnsi"/>
            <w:color w:val="auto"/>
          </w:rPr>
          <w:t>http://www.usccb.org/beliefs-and-teachings/what-we-believe/catholic-social-teaching/seven-themes-of-catholic-social-teaching.cfm</w:t>
        </w:r>
      </w:hyperlink>
    </w:p>
    <w:p w:rsidR="00A60BDD" w:rsidRPr="00845D95" w:rsidRDefault="00F606C6" w:rsidP="00A60BDD">
      <w:pPr>
        <w:pStyle w:val="p4"/>
        <w:numPr>
          <w:ilvl w:val="0"/>
          <w:numId w:val="1"/>
        </w:numPr>
        <w:spacing w:before="255" w:after="0" w:line="276" w:lineRule="auto"/>
        <w:rPr>
          <w:rFonts w:asciiTheme="minorHAnsi" w:hAnsiTheme="minorHAnsi" w:cstheme="minorHAnsi"/>
        </w:rPr>
      </w:pPr>
      <w:hyperlink r:id="rId11" w:history="1">
        <w:r w:rsidR="00A60BDD" w:rsidRPr="00845D95">
          <w:rPr>
            <w:rStyle w:val="Hyperlink"/>
            <w:rFonts w:asciiTheme="minorHAnsi" w:hAnsiTheme="minorHAnsi" w:cstheme="minorHAnsi"/>
            <w:color w:val="auto"/>
          </w:rPr>
          <w:t>https://cafod.org.uk/Pray/Catholic-social-teaching</w:t>
        </w:r>
      </w:hyperlink>
    </w:p>
    <w:p w:rsidR="00A60BDD" w:rsidRPr="00845D95" w:rsidRDefault="00F606C6" w:rsidP="00A60BDD">
      <w:pPr>
        <w:pStyle w:val="p4"/>
        <w:numPr>
          <w:ilvl w:val="0"/>
          <w:numId w:val="1"/>
        </w:numPr>
        <w:spacing w:before="255" w:after="0" w:line="276" w:lineRule="auto"/>
        <w:rPr>
          <w:rStyle w:val="Hyperlink"/>
          <w:rFonts w:asciiTheme="minorHAnsi" w:hAnsiTheme="minorHAnsi" w:cstheme="minorHAnsi"/>
          <w:color w:val="auto"/>
          <w:u w:val="none"/>
        </w:rPr>
      </w:pPr>
      <w:hyperlink r:id="rId12" w:history="1">
        <w:r w:rsidR="00A60BDD" w:rsidRPr="00845D95">
          <w:rPr>
            <w:rStyle w:val="Hyperlink"/>
            <w:rFonts w:asciiTheme="minorHAnsi" w:hAnsiTheme="minorHAnsi" w:cstheme="minorHAnsi"/>
            <w:color w:val="auto"/>
          </w:rPr>
          <w:t>http://www.catholicsocialteaching.org.uk/</w:t>
        </w:r>
      </w:hyperlink>
    </w:p>
    <w:p w:rsidR="00A60BDD" w:rsidRPr="00845D95" w:rsidRDefault="00A60BDD" w:rsidP="00A60BDD">
      <w:pPr>
        <w:pStyle w:val="p4"/>
        <w:spacing w:before="255" w:after="0" w:line="276" w:lineRule="auto"/>
        <w:rPr>
          <w:rFonts w:asciiTheme="minorHAnsi" w:hAnsiTheme="minorHAnsi" w:cstheme="minorHAnsi"/>
        </w:rPr>
      </w:pPr>
      <w:r w:rsidRPr="00845D95">
        <w:rPr>
          <w:rFonts w:asciiTheme="minorHAnsi" w:hAnsiTheme="minorHAnsi" w:cstheme="minorHAnsi"/>
        </w:rPr>
        <w:t>Videos</w:t>
      </w:r>
      <w:r w:rsidR="004A5D58" w:rsidRPr="00845D95">
        <w:rPr>
          <w:rFonts w:asciiTheme="minorHAnsi" w:hAnsiTheme="minorHAnsi" w:cstheme="minorHAnsi"/>
        </w:rPr>
        <w:t>:</w:t>
      </w:r>
      <w:bookmarkStart w:id="0" w:name="_GoBack"/>
      <w:bookmarkEnd w:id="0"/>
    </w:p>
    <w:p w:rsidR="00A60BDD" w:rsidRPr="00845D95" w:rsidRDefault="00F606C6" w:rsidP="00A60BDD">
      <w:pPr>
        <w:pStyle w:val="p4"/>
        <w:numPr>
          <w:ilvl w:val="0"/>
          <w:numId w:val="1"/>
        </w:numPr>
        <w:spacing w:before="255" w:after="0" w:line="276" w:lineRule="auto"/>
        <w:rPr>
          <w:rFonts w:asciiTheme="minorHAnsi" w:hAnsiTheme="minorHAnsi" w:cstheme="minorHAnsi"/>
        </w:rPr>
      </w:pPr>
      <w:hyperlink r:id="rId13" w:history="1">
        <w:r w:rsidR="00A60BDD" w:rsidRPr="00845D95">
          <w:rPr>
            <w:rStyle w:val="Hyperlink"/>
            <w:rFonts w:asciiTheme="minorHAnsi" w:hAnsiTheme="minorHAnsi" w:cstheme="minorHAnsi"/>
            <w:color w:val="auto"/>
          </w:rPr>
          <w:t>https://www.youtube.com/watch?v=ELyLdMlFdzA</w:t>
        </w:r>
      </w:hyperlink>
    </w:p>
    <w:p w:rsidR="00A60BDD" w:rsidRPr="00845D95" w:rsidRDefault="00F606C6" w:rsidP="00A60BDD">
      <w:pPr>
        <w:pStyle w:val="p4"/>
        <w:numPr>
          <w:ilvl w:val="0"/>
          <w:numId w:val="1"/>
        </w:numPr>
        <w:spacing w:before="255" w:after="0" w:line="276" w:lineRule="auto"/>
        <w:rPr>
          <w:rFonts w:asciiTheme="minorHAnsi" w:hAnsiTheme="minorHAnsi" w:cstheme="minorHAnsi"/>
        </w:rPr>
      </w:pPr>
      <w:hyperlink r:id="rId14" w:history="1">
        <w:r w:rsidR="00A60BDD" w:rsidRPr="00845D95">
          <w:rPr>
            <w:rStyle w:val="Hyperlink"/>
            <w:rFonts w:asciiTheme="minorHAnsi" w:hAnsiTheme="minorHAnsi" w:cstheme="minorHAnsi"/>
            <w:color w:val="auto"/>
          </w:rPr>
          <w:t>https://www.youtube.com/watch?v=GqSkkeUeV0I</w:t>
        </w:r>
      </w:hyperlink>
    </w:p>
    <w:p w:rsidR="00A60BDD" w:rsidRPr="00845D95" w:rsidRDefault="00F606C6" w:rsidP="00A60BDD">
      <w:pPr>
        <w:pStyle w:val="p4"/>
        <w:numPr>
          <w:ilvl w:val="0"/>
          <w:numId w:val="1"/>
        </w:numPr>
        <w:spacing w:before="255" w:after="0" w:line="276" w:lineRule="auto"/>
        <w:rPr>
          <w:rFonts w:asciiTheme="minorHAnsi" w:hAnsiTheme="minorHAnsi" w:cstheme="minorHAnsi"/>
        </w:rPr>
      </w:pPr>
      <w:hyperlink r:id="rId15" w:history="1">
        <w:r w:rsidR="00A60BDD" w:rsidRPr="00845D95">
          <w:rPr>
            <w:rStyle w:val="Hyperlink"/>
            <w:rFonts w:asciiTheme="minorHAnsi" w:hAnsiTheme="minorHAnsi" w:cstheme="minorHAnsi"/>
            <w:color w:val="auto"/>
          </w:rPr>
          <w:t>https://www.youtube.com/watch?v=HU8b0E-SPtw</w:t>
        </w:r>
      </w:hyperlink>
    </w:p>
    <w:p w:rsidR="004A5D58" w:rsidRPr="00845D95" w:rsidRDefault="00F606C6" w:rsidP="004A5D58">
      <w:pPr>
        <w:pStyle w:val="p4"/>
        <w:numPr>
          <w:ilvl w:val="0"/>
          <w:numId w:val="1"/>
        </w:numPr>
        <w:spacing w:before="255" w:after="0" w:line="276" w:lineRule="auto"/>
        <w:rPr>
          <w:rFonts w:asciiTheme="minorHAnsi" w:hAnsiTheme="minorHAnsi" w:cstheme="minorHAnsi"/>
        </w:rPr>
      </w:pPr>
      <w:hyperlink r:id="rId16" w:history="1">
        <w:r w:rsidR="004A5D58" w:rsidRPr="00845D95">
          <w:rPr>
            <w:rStyle w:val="Hyperlink"/>
            <w:rFonts w:asciiTheme="minorHAnsi" w:hAnsiTheme="minorHAnsi" w:cstheme="minorHAnsi"/>
            <w:color w:val="auto"/>
          </w:rPr>
          <w:t>https://www.youtube.com/watch?v=2mhqLPii4CM</w:t>
        </w:r>
      </w:hyperlink>
    </w:p>
    <w:p w:rsidR="004A5D58" w:rsidRPr="00845D95" w:rsidRDefault="004A5D58" w:rsidP="004A5D58">
      <w:pPr>
        <w:pStyle w:val="p4"/>
        <w:spacing w:before="255" w:after="0" w:line="276" w:lineRule="auto"/>
        <w:ind w:left="720"/>
        <w:rPr>
          <w:rFonts w:asciiTheme="minorHAnsi" w:hAnsiTheme="minorHAnsi" w:cstheme="minorHAnsi"/>
        </w:rPr>
      </w:pPr>
    </w:p>
    <w:p w:rsidR="004A5D58" w:rsidRPr="00845D95" w:rsidRDefault="004A5D58" w:rsidP="004A5D58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845D9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Option for the Poor and Vulnerable</w:t>
      </w:r>
    </w:p>
    <w:p w:rsidR="003748A2" w:rsidRPr="00845D95" w:rsidRDefault="00845D95" w:rsidP="004A5D58">
      <w:pPr>
        <w:rPr>
          <w:rFonts w:cstheme="minorHAnsi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The option (or the preferential</w:t>
      </w:r>
      <w:r w:rsidR="00A22638" w:rsidRPr="00845D95">
        <w:rPr>
          <w:rFonts w:cstheme="minorHAnsi"/>
          <w:sz w:val="24"/>
          <w:szCs w:val="24"/>
        </w:rPr>
        <w:t xml:space="preserve"> option</w:t>
      </w:r>
      <w:r w:rsidRPr="00845D95">
        <w:rPr>
          <w:rFonts w:cstheme="minorHAnsi"/>
          <w:sz w:val="24"/>
          <w:szCs w:val="24"/>
        </w:rPr>
        <w:t>)</w:t>
      </w:r>
      <w:r w:rsidR="00A22638" w:rsidRPr="00845D95">
        <w:rPr>
          <w:rFonts w:cstheme="minorHAnsi"/>
          <w:sz w:val="24"/>
          <w:szCs w:val="24"/>
        </w:rPr>
        <w:t xml:space="preserve"> for the poor and vulnerable is </w:t>
      </w:r>
      <w:r w:rsidR="004A5D58" w:rsidRPr="00845D95">
        <w:rPr>
          <w:rFonts w:cstheme="minorHAnsi"/>
          <w:sz w:val="24"/>
          <w:szCs w:val="24"/>
        </w:rPr>
        <w:t>a way of looking at the world which gives preference to those who are poor</w:t>
      </w:r>
      <w:r w:rsidR="00A22638" w:rsidRPr="00845D95">
        <w:rPr>
          <w:rFonts w:cstheme="minorHAnsi"/>
          <w:sz w:val="24"/>
          <w:szCs w:val="24"/>
        </w:rPr>
        <w:t xml:space="preserve"> or in any way disadvantaged. W</w:t>
      </w:r>
      <w:r w:rsidR="004A5D58" w:rsidRPr="00845D95">
        <w:rPr>
          <w:rFonts w:cstheme="minorHAnsi"/>
          <w:sz w:val="24"/>
          <w:szCs w:val="24"/>
        </w:rPr>
        <w:t>e as Christians need to have a special care for them. It does not mean that they are better or more beloved by God. It simply means that they are in circumstances which demand our attention</w:t>
      </w:r>
      <w:r w:rsidR="00A22638" w:rsidRPr="00845D95">
        <w:rPr>
          <w:rFonts w:cstheme="minorHAnsi"/>
          <w:sz w:val="24"/>
          <w:szCs w:val="24"/>
        </w:rPr>
        <w:t>,</w:t>
      </w:r>
      <w:r w:rsidR="004A5D58" w:rsidRPr="00845D95">
        <w:rPr>
          <w:rFonts w:cstheme="minorHAnsi"/>
          <w:sz w:val="24"/>
          <w:szCs w:val="24"/>
        </w:rPr>
        <w:t xml:space="preserve"> and as Christians our care</w:t>
      </w:r>
      <w:r w:rsidR="00A22638" w:rsidRPr="00845D95">
        <w:rPr>
          <w:rFonts w:cstheme="minorHAnsi"/>
          <w:sz w:val="24"/>
          <w:szCs w:val="24"/>
        </w:rPr>
        <w:t>,</w:t>
      </w:r>
      <w:r w:rsidR="004A5D58" w:rsidRPr="00845D95">
        <w:rPr>
          <w:rFonts w:cstheme="minorHAnsi"/>
          <w:sz w:val="24"/>
          <w:szCs w:val="24"/>
        </w:rPr>
        <w:t xml:space="preserve"> compassion and </w:t>
      </w:r>
      <w:r w:rsidR="00A22638" w:rsidRPr="00845D95">
        <w:rPr>
          <w:rFonts w:cstheme="minorHAnsi"/>
          <w:sz w:val="24"/>
          <w:szCs w:val="24"/>
        </w:rPr>
        <w:t>action</w:t>
      </w:r>
      <w:r w:rsidR="004A5D58" w:rsidRPr="00845D95">
        <w:rPr>
          <w:rFonts w:cstheme="minorHAnsi"/>
          <w:sz w:val="24"/>
          <w:szCs w:val="24"/>
        </w:rPr>
        <w:t xml:space="preserve">. </w:t>
      </w:r>
    </w:p>
    <w:p w:rsidR="00A22638" w:rsidRPr="00845D95" w:rsidRDefault="00431D4F" w:rsidP="004A5D58">
      <w:pPr>
        <w:rPr>
          <w:rFonts w:cstheme="minorHAnsi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W</w:t>
      </w:r>
      <w:r w:rsidR="00A22638" w:rsidRPr="00845D95">
        <w:rPr>
          <w:rFonts w:cstheme="minorHAnsi"/>
          <w:sz w:val="24"/>
          <w:szCs w:val="24"/>
        </w:rPr>
        <w:t>ebsites</w:t>
      </w:r>
      <w:r w:rsidR="00F46F14" w:rsidRPr="00845D95">
        <w:rPr>
          <w:rFonts w:cstheme="minorHAnsi"/>
          <w:sz w:val="24"/>
          <w:szCs w:val="24"/>
        </w:rPr>
        <w:t>:</w:t>
      </w:r>
    </w:p>
    <w:p w:rsidR="00F46F14" w:rsidRPr="00845D95" w:rsidRDefault="00F606C6" w:rsidP="006E2F5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7" w:history="1">
        <w:r w:rsidR="00F46F14" w:rsidRPr="00845D95">
          <w:rPr>
            <w:rStyle w:val="Hyperlink"/>
            <w:rFonts w:cstheme="minorHAnsi"/>
            <w:color w:val="auto"/>
            <w:sz w:val="24"/>
            <w:szCs w:val="24"/>
          </w:rPr>
          <w:t>https://www.crs.org/stories/pope-francis-care-poor</w:t>
        </w:r>
      </w:hyperlink>
    </w:p>
    <w:p w:rsidR="00F46F14" w:rsidRPr="00845D95" w:rsidRDefault="00F606C6" w:rsidP="006E2F5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8" w:history="1">
        <w:r w:rsidR="00F46F14" w:rsidRPr="00845D95">
          <w:rPr>
            <w:rStyle w:val="Hyperlink"/>
            <w:rFonts w:cstheme="minorHAnsi"/>
            <w:color w:val="auto"/>
            <w:sz w:val="24"/>
            <w:szCs w:val="24"/>
          </w:rPr>
          <w:t>https://www.cctwincities.org/education-advocacy/catholic-social-teaching/notable-quotations/option-for-the-poor/</w:t>
        </w:r>
      </w:hyperlink>
    </w:p>
    <w:p w:rsidR="006E2F53" w:rsidRPr="00845D95" w:rsidRDefault="00F606C6" w:rsidP="006E2F5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19" w:history="1">
        <w:r w:rsidR="00F46F14" w:rsidRPr="00845D95">
          <w:rPr>
            <w:rStyle w:val="Hyperlink"/>
            <w:rFonts w:cstheme="minorHAnsi"/>
            <w:color w:val="auto"/>
            <w:sz w:val="24"/>
            <w:szCs w:val="24"/>
          </w:rPr>
          <w:t>https://socialconcerns.nd.edu/content/4-preferential-option-poor-and-vulnerable</w:t>
        </w:r>
      </w:hyperlink>
    </w:p>
    <w:p w:rsidR="006E2F53" w:rsidRPr="00845D95" w:rsidRDefault="00F606C6" w:rsidP="006E2F53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hyperlink r:id="rId20" w:history="1">
        <w:r w:rsidR="006E2F53" w:rsidRPr="00845D95">
          <w:rPr>
            <w:rStyle w:val="Hyperlink"/>
            <w:rFonts w:cstheme="minorHAnsi"/>
            <w:color w:val="auto"/>
          </w:rPr>
          <w:t>http://www.usccb.org/beliefs-and-teachings/what-we-believe/catholic-social-teaching/option-for-the-poor-and-vulnerable.cfm</w:t>
        </w:r>
      </w:hyperlink>
      <w:r w:rsidR="006E2F53" w:rsidRPr="00845D95">
        <w:rPr>
          <w:rFonts w:cstheme="minorHAnsi"/>
        </w:rPr>
        <w:t xml:space="preserve">    (scripture readings on poverty)</w:t>
      </w:r>
    </w:p>
    <w:p w:rsidR="006E2F53" w:rsidRPr="00845D95" w:rsidRDefault="006E2F53" w:rsidP="006E2F53">
      <w:pPr>
        <w:ind w:left="360"/>
        <w:rPr>
          <w:rFonts w:cstheme="minorHAnsi"/>
          <w:sz w:val="24"/>
          <w:szCs w:val="24"/>
        </w:rPr>
      </w:pPr>
    </w:p>
    <w:p w:rsidR="00A22638" w:rsidRPr="00845D95" w:rsidRDefault="00A22638" w:rsidP="006E2F53">
      <w:pPr>
        <w:rPr>
          <w:rFonts w:cstheme="minorHAnsi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Videos</w:t>
      </w:r>
    </w:p>
    <w:p w:rsidR="00A22638" w:rsidRPr="00845D95" w:rsidRDefault="00F606C6" w:rsidP="00F46F1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1" w:history="1">
        <w:r w:rsidR="00A22638" w:rsidRPr="00845D95">
          <w:rPr>
            <w:rStyle w:val="Hyperlink"/>
            <w:rFonts w:cstheme="minorHAnsi"/>
            <w:color w:val="auto"/>
            <w:sz w:val="24"/>
            <w:szCs w:val="24"/>
          </w:rPr>
          <w:t>https://www.youtube.com/watch?v=c3gxBjtOzNM</w:t>
        </w:r>
      </w:hyperlink>
    </w:p>
    <w:p w:rsidR="002D790F" w:rsidRPr="00845D95" w:rsidRDefault="00F606C6" w:rsidP="00F46F1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2" w:history="1">
        <w:r w:rsidR="00F46F14" w:rsidRPr="00845D95">
          <w:rPr>
            <w:rStyle w:val="Hyperlink"/>
            <w:rFonts w:cstheme="minorHAnsi"/>
            <w:color w:val="auto"/>
            <w:sz w:val="24"/>
            <w:szCs w:val="24"/>
          </w:rPr>
          <w:t>https://www.youtube.com/watch?v=eOHLreJheX8</w:t>
        </w:r>
      </w:hyperlink>
    </w:p>
    <w:p w:rsidR="00F46F14" w:rsidRPr="00845D95" w:rsidRDefault="00F606C6" w:rsidP="00F46F1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3" w:history="1">
        <w:r w:rsidR="00F46F14" w:rsidRPr="00845D95">
          <w:rPr>
            <w:rStyle w:val="Hyperlink"/>
            <w:rFonts w:cstheme="minorHAnsi"/>
            <w:color w:val="auto"/>
            <w:sz w:val="24"/>
            <w:szCs w:val="24"/>
          </w:rPr>
          <w:t>https://www.youtube.com/watch?v=AJ1t37EpQA4</w:t>
        </w:r>
      </w:hyperlink>
    </w:p>
    <w:p w:rsidR="00F46F14" w:rsidRPr="00845D95" w:rsidRDefault="00F46F14" w:rsidP="004A5D58">
      <w:pPr>
        <w:rPr>
          <w:rFonts w:cstheme="minorHAnsi"/>
          <w:sz w:val="24"/>
          <w:szCs w:val="24"/>
        </w:rPr>
      </w:pPr>
    </w:p>
    <w:p w:rsidR="003748A2" w:rsidRPr="00845D95" w:rsidRDefault="003748A2" w:rsidP="004A5D58">
      <w:pPr>
        <w:rPr>
          <w:rFonts w:cstheme="minorHAnsi"/>
          <w:sz w:val="24"/>
          <w:szCs w:val="24"/>
        </w:rPr>
      </w:pPr>
    </w:p>
    <w:p w:rsidR="00F46F14" w:rsidRPr="00845D95" w:rsidRDefault="00431D4F" w:rsidP="00431D4F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845D9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Child Poverty in Scotland</w:t>
      </w:r>
    </w:p>
    <w:p w:rsidR="00431D4F" w:rsidRPr="00845D95" w:rsidRDefault="00431D4F" w:rsidP="004A5D58">
      <w:pPr>
        <w:rPr>
          <w:rFonts w:cstheme="minorHAnsi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More than one in four (260,000) of Scotland’s children are officially recognised as living in poverty, compared to 22% (220,000) in 2014/15. This is a level significantly higher than in many other European countries. Child poverty means growing up in families without the resources to ‘</w:t>
      </w:r>
      <w:r w:rsidRPr="00845D95">
        <w:rPr>
          <w:rFonts w:cstheme="minorHAnsi"/>
          <w:i/>
          <w:sz w:val="24"/>
          <w:szCs w:val="24"/>
        </w:rPr>
        <w:t>obtain the type of diet, participate in the activities and have the living conditions and amenities</w:t>
      </w:r>
      <w:r w:rsidRPr="00845D95">
        <w:rPr>
          <w:rFonts w:cstheme="minorHAnsi"/>
          <w:sz w:val="24"/>
          <w:szCs w:val="24"/>
        </w:rPr>
        <w:t>’ which are the norm in 21st century Scotland.</w:t>
      </w:r>
    </w:p>
    <w:p w:rsidR="00431D4F" w:rsidRPr="00845D95" w:rsidRDefault="00431D4F" w:rsidP="004A5D58">
      <w:pPr>
        <w:rPr>
          <w:rFonts w:cstheme="minorHAnsi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Websites</w:t>
      </w:r>
    </w:p>
    <w:p w:rsidR="00431D4F" w:rsidRPr="00845D95" w:rsidRDefault="00F606C6" w:rsidP="00431D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24" w:history="1">
        <w:r w:rsidR="00431D4F" w:rsidRPr="00845D95">
          <w:rPr>
            <w:rStyle w:val="Hyperlink"/>
            <w:rFonts w:cstheme="minorHAnsi"/>
            <w:color w:val="auto"/>
            <w:sz w:val="24"/>
            <w:szCs w:val="24"/>
          </w:rPr>
          <w:t>http://www.cpag.org.uk/scotland/child-poverty-facts-and-figures</w:t>
        </w:r>
      </w:hyperlink>
    </w:p>
    <w:p w:rsidR="00431D4F" w:rsidRPr="00845D95" w:rsidRDefault="00F606C6" w:rsidP="00431D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25" w:history="1">
        <w:r w:rsidR="00431D4F" w:rsidRPr="00845D95">
          <w:rPr>
            <w:rStyle w:val="Hyperlink"/>
            <w:rFonts w:cstheme="minorHAnsi"/>
            <w:color w:val="auto"/>
            <w:sz w:val="24"/>
            <w:szCs w:val="24"/>
          </w:rPr>
          <w:t>http://www.bbc.co.uk/news/uk-scotland-39290592</w:t>
        </w:r>
      </w:hyperlink>
    </w:p>
    <w:p w:rsidR="00431D4F" w:rsidRPr="00845D95" w:rsidRDefault="00F606C6" w:rsidP="00431D4F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26" w:history="1">
        <w:r w:rsidR="00431D4F" w:rsidRPr="00845D95">
          <w:rPr>
            <w:rStyle w:val="Hyperlink"/>
            <w:rFonts w:cstheme="minorHAnsi"/>
            <w:color w:val="auto"/>
            <w:sz w:val="24"/>
            <w:szCs w:val="24"/>
          </w:rPr>
          <w:t>http://www.savethechildren.org.uk/about-us/where-we-work/united-kingdom/scotland</w:t>
        </w:r>
      </w:hyperlink>
    </w:p>
    <w:p w:rsidR="00431D4F" w:rsidRPr="00845D95" w:rsidRDefault="00F606C6" w:rsidP="0095032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27" w:history="1">
        <w:r w:rsidR="00950325" w:rsidRPr="00845D95">
          <w:rPr>
            <w:rStyle w:val="Hyperlink"/>
            <w:rFonts w:cstheme="minorHAnsi"/>
            <w:color w:val="auto"/>
            <w:sz w:val="24"/>
            <w:szCs w:val="24"/>
          </w:rPr>
          <w:t>http://www.gov.scot/Topics/People/fairerscotland/tacklingpovertyinscotland/CP</w:t>
        </w:r>
      </w:hyperlink>
    </w:p>
    <w:p w:rsidR="00950325" w:rsidRPr="00845D95" w:rsidRDefault="00950325" w:rsidP="00950325">
      <w:pPr>
        <w:rPr>
          <w:rFonts w:cstheme="minorHAnsi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Videos</w:t>
      </w:r>
    </w:p>
    <w:p w:rsidR="00950325" w:rsidRPr="00845D95" w:rsidRDefault="00F606C6" w:rsidP="0095032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28" w:history="1">
        <w:r w:rsidR="00950325" w:rsidRPr="00845D95">
          <w:rPr>
            <w:rStyle w:val="Hyperlink"/>
            <w:rFonts w:cstheme="minorHAnsi"/>
            <w:color w:val="auto"/>
            <w:sz w:val="24"/>
            <w:szCs w:val="24"/>
          </w:rPr>
          <w:t>https://www.youtube.com/watch?v=V8cNpUMvAwg</w:t>
        </w:r>
      </w:hyperlink>
    </w:p>
    <w:p w:rsidR="00950325" w:rsidRPr="00845D95" w:rsidRDefault="00F606C6" w:rsidP="00950325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29" w:history="1">
        <w:r w:rsidR="00950325" w:rsidRPr="00845D95">
          <w:rPr>
            <w:rStyle w:val="Hyperlink"/>
            <w:rFonts w:cstheme="minorHAnsi"/>
            <w:color w:val="auto"/>
            <w:sz w:val="24"/>
            <w:szCs w:val="24"/>
          </w:rPr>
          <w:t>https://www.youtube.com/watch?v=8H28bmsyfLM</w:t>
        </w:r>
      </w:hyperlink>
    </w:p>
    <w:p w:rsidR="00950325" w:rsidRPr="00845D95" w:rsidRDefault="00F606C6" w:rsidP="00950325">
      <w:pPr>
        <w:pStyle w:val="ListParagraph"/>
        <w:numPr>
          <w:ilvl w:val="0"/>
          <w:numId w:val="5"/>
        </w:numPr>
        <w:rPr>
          <w:rStyle w:val="Hyperlink"/>
          <w:rFonts w:cstheme="minorHAnsi"/>
          <w:color w:val="auto"/>
          <w:sz w:val="24"/>
          <w:szCs w:val="24"/>
          <w:u w:val="none"/>
        </w:rPr>
      </w:pPr>
      <w:hyperlink r:id="rId30" w:history="1">
        <w:r w:rsidR="00950325" w:rsidRPr="00845D95">
          <w:rPr>
            <w:rStyle w:val="Hyperlink"/>
            <w:rFonts w:cstheme="minorHAnsi"/>
            <w:color w:val="auto"/>
            <w:sz w:val="24"/>
            <w:szCs w:val="24"/>
          </w:rPr>
          <w:t>https://www.youtube.com/watch?v=cIe7BD8nKCQ</w:t>
        </w:r>
      </w:hyperlink>
    </w:p>
    <w:p w:rsidR="0020611A" w:rsidRPr="00845D95" w:rsidRDefault="0020611A" w:rsidP="0020611A">
      <w:pPr>
        <w:rPr>
          <w:rFonts w:cstheme="minorHAnsi"/>
          <w:sz w:val="24"/>
          <w:szCs w:val="24"/>
        </w:rPr>
      </w:pPr>
    </w:p>
    <w:p w:rsidR="0020611A" w:rsidRPr="00845D95" w:rsidRDefault="0020611A" w:rsidP="0020611A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845D9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Summary of the Campaign</w:t>
      </w:r>
    </w:p>
    <w:p w:rsidR="0020611A" w:rsidRPr="00845D95" w:rsidRDefault="0020611A" w:rsidP="0020611A">
      <w:r w:rsidRPr="00845D95">
        <w:rPr>
          <w:sz w:val="24"/>
          <w:szCs w:val="24"/>
        </w:rPr>
        <w:t>A good summary of the campaign and its aims and objectives:</w:t>
      </w:r>
      <w:r w:rsidRPr="00845D95">
        <w:t xml:space="preserve"> </w:t>
      </w:r>
      <w:hyperlink r:id="rId31" w:history="1">
        <w:r w:rsidRPr="00845D95">
          <w:rPr>
            <w:rStyle w:val="Hyperlink"/>
            <w:color w:val="auto"/>
          </w:rPr>
          <w:t>https://povertyalliance.wordpress.com/2017/04/20/give-me-five-the-campaign-to-top-up-child-benefit-in-scotland/</w:t>
        </w:r>
      </w:hyperlink>
    </w:p>
    <w:p w:rsidR="006E2F53" w:rsidRPr="00845D95" w:rsidRDefault="006E2F53" w:rsidP="00950325">
      <w:pPr>
        <w:rPr>
          <w:rFonts w:cstheme="minorHAnsi"/>
          <w:b/>
          <w:sz w:val="28"/>
          <w:szCs w:val="28"/>
        </w:rPr>
      </w:pPr>
    </w:p>
    <w:p w:rsidR="00950325" w:rsidRPr="00845D95" w:rsidRDefault="00950325" w:rsidP="006E2F53">
      <w:pPr>
        <w:pStyle w:val="Heading2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845D9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The Petition</w:t>
      </w:r>
      <w:r w:rsidR="00845D95" w:rsidRPr="00845D95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Process</w:t>
      </w:r>
    </w:p>
    <w:p w:rsidR="006E2F53" w:rsidRPr="006E2F53" w:rsidRDefault="003748A2" w:rsidP="004A5D58">
      <w:pPr>
        <w:rPr>
          <w:rFonts w:cstheme="minorHAnsi"/>
          <w:color w:val="000000" w:themeColor="text1"/>
          <w:sz w:val="24"/>
          <w:szCs w:val="24"/>
        </w:rPr>
      </w:pPr>
      <w:r w:rsidRPr="00845D95">
        <w:rPr>
          <w:rFonts w:cstheme="minorHAnsi"/>
          <w:sz w:val="24"/>
          <w:szCs w:val="24"/>
        </w:rPr>
        <w:t>Scottish Government Petition Website, including video and animate</w:t>
      </w:r>
      <w:r w:rsidR="006E2F53" w:rsidRPr="00845D95">
        <w:rPr>
          <w:rFonts w:cstheme="minorHAnsi"/>
          <w:sz w:val="24"/>
          <w:szCs w:val="24"/>
        </w:rPr>
        <w:t>d</w:t>
      </w:r>
      <w:r w:rsidRPr="00845D95">
        <w:rPr>
          <w:rFonts w:cstheme="minorHAnsi"/>
          <w:sz w:val="24"/>
          <w:szCs w:val="24"/>
        </w:rPr>
        <w:t xml:space="preserve"> guide</w:t>
      </w:r>
      <w:r w:rsidR="006E2F53" w:rsidRPr="00845D95">
        <w:rPr>
          <w:rFonts w:cstheme="minorHAnsi"/>
          <w:sz w:val="24"/>
          <w:szCs w:val="24"/>
        </w:rPr>
        <w:t>:</w:t>
      </w:r>
      <w:r w:rsidRPr="00845D95">
        <w:rPr>
          <w:rFonts w:cstheme="minorHAnsi"/>
          <w:sz w:val="24"/>
          <w:szCs w:val="24"/>
        </w:rPr>
        <w:t xml:space="preserve"> </w:t>
      </w:r>
      <w:hyperlink r:id="rId32" w:history="1">
        <w:r w:rsidRPr="00845D95">
          <w:rPr>
            <w:rStyle w:val="Hyperlink"/>
            <w:rFonts w:cstheme="minorHAnsi"/>
            <w:color w:val="auto"/>
            <w:sz w:val="24"/>
            <w:szCs w:val="24"/>
          </w:rPr>
          <w:t>http://www.parliament.scot/gettinginvolved/petitions/index.aspx</w:t>
        </w:r>
      </w:hyperlink>
    </w:p>
    <w:sectPr w:rsidR="006E2F53" w:rsidRPr="006E2F53" w:rsidSect="003748A2">
      <w:pgSz w:w="11906" w:h="16838"/>
      <w:pgMar w:top="90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6C6" w:rsidRDefault="00F606C6" w:rsidP="00C7657D">
      <w:pPr>
        <w:spacing w:after="0" w:line="240" w:lineRule="auto"/>
      </w:pPr>
      <w:r>
        <w:separator/>
      </w:r>
    </w:p>
  </w:endnote>
  <w:endnote w:type="continuationSeparator" w:id="0">
    <w:p w:rsidR="00F606C6" w:rsidRDefault="00F606C6" w:rsidP="00C7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6C6" w:rsidRDefault="00F606C6" w:rsidP="00C7657D">
      <w:pPr>
        <w:spacing w:after="0" w:line="240" w:lineRule="auto"/>
      </w:pPr>
      <w:r>
        <w:separator/>
      </w:r>
    </w:p>
  </w:footnote>
  <w:footnote w:type="continuationSeparator" w:id="0">
    <w:p w:rsidR="00F606C6" w:rsidRDefault="00F606C6" w:rsidP="00C7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322EC"/>
    <w:multiLevelType w:val="hybridMultilevel"/>
    <w:tmpl w:val="FFE8F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2D86"/>
    <w:multiLevelType w:val="hybridMultilevel"/>
    <w:tmpl w:val="47E6A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83C79"/>
    <w:multiLevelType w:val="hybridMultilevel"/>
    <w:tmpl w:val="7D4E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D4A64"/>
    <w:multiLevelType w:val="hybridMultilevel"/>
    <w:tmpl w:val="6A523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D42D6"/>
    <w:multiLevelType w:val="hybridMultilevel"/>
    <w:tmpl w:val="C02C0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B54F4"/>
    <w:multiLevelType w:val="hybridMultilevel"/>
    <w:tmpl w:val="BC5CC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F6FDA"/>
    <w:multiLevelType w:val="hybridMultilevel"/>
    <w:tmpl w:val="C20C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E0"/>
    <w:rsid w:val="0020611A"/>
    <w:rsid w:val="002D790F"/>
    <w:rsid w:val="003748A2"/>
    <w:rsid w:val="00431D4F"/>
    <w:rsid w:val="004A5D58"/>
    <w:rsid w:val="00512BD0"/>
    <w:rsid w:val="00655EE0"/>
    <w:rsid w:val="006E2F53"/>
    <w:rsid w:val="0078631B"/>
    <w:rsid w:val="00845D95"/>
    <w:rsid w:val="00945C67"/>
    <w:rsid w:val="00950325"/>
    <w:rsid w:val="009566FB"/>
    <w:rsid w:val="009E6193"/>
    <w:rsid w:val="00A22638"/>
    <w:rsid w:val="00A22E11"/>
    <w:rsid w:val="00A60BDD"/>
    <w:rsid w:val="00AF453F"/>
    <w:rsid w:val="00B358D5"/>
    <w:rsid w:val="00C7657D"/>
    <w:rsid w:val="00D35A83"/>
    <w:rsid w:val="00EB370B"/>
    <w:rsid w:val="00F46F14"/>
    <w:rsid w:val="00F606C6"/>
    <w:rsid w:val="00FE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BBD14-C3EC-4E2F-808A-EE42A7BB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E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657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57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7657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5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5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657D"/>
    <w:rPr>
      <w:vertAlign w:val="superscript"/>
    </w:rPr>
  </w:style>
  <w:style w:type="character" w:styleId="Hyperlink">
    <w:name w:val="Hyperlink"/>
    <w:basedOn w:val="DefaultParagraphFont"/>
    <w:semiHidden/>
    <w:rsid w:val="00C7657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65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4">
    <w:name w:val="p4"/>
    <w:basedOn w:val="Normal"/>
    <w:rsid w:val="00C76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46F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46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ELyLdMlFdzA" TargetMode="External"/><Relationship Id="rId18" Type="http://schemas.openxmlformats.org/officeDocument/2006/relationships/hyperlink" Target="https://www.cctwincities.org/education-advocacy/catholic-social-teaching/notable-quotations/option-for-the-poor/" TargetMode="External"/><Relationship Id="rId26" Type="http://schemas.openxmlformats.org/officeDocument/2006/relationships/hyperlink" Target="http://www.savethechildren.org.uk/about-us/where-we-work/united-kingdom/scotlan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c3gxBjtOzN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tholicsocialteaching.org.uk/" TargetMode="External"/><Relationship Id="rId17" Type="http://schemas.openxmlformats.org/officeDocument/2006/relationships/hyperlink" Target="https://www.crs.org/stories/pope-francis-care-poor" TargetMode="External"/><Relationship Id="rId25" Type="http://schemas.openxmlformats.org/officeDocument/2006/relationships/hyperlink" Target="http://www.bbc.co.uk/news/uk-scotland-3929059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2mhqLPii4CM" TargetMode="External"/><Relationship Id="rId20" Type="http://schemas.openxmlformats.org/officeDocument/2006/relationships/hyperlink" Target="http://www.usccb.org/beliefs-and-teachings/what-we-believe/catholic-social-teaching/option-for-the-poor-and-vulnerable.cfm" TargetMode="External"/><Relationship Id="rId29" Type="http://schemas.openxmlformats.org/officeDocument/2006/relationships/hyperlink" Target="https://www.youtube.com/watch?v=8H28bmsyfL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fod.org.uk/Pray/Catholic-social-teaching" TargetMode="External"/><Relationship Id="rId24" Type="http://schemas.openxmlformats.org/officeDocument/2006/relationships/hyperlink" Target="http://www.cpag.org.uk/scotland/child-poverty-facts-and-figures" TargetMode="External"/><Relationship Id="rId32" Type="http://schemas.openxmlformats.org/officeDocument/2006/relationships/hyperlink" Target="http://www.parliament.scot/gettinginvolved/petitions/inde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U8b0E-SPtw" TargetMode="External"/><Relationship Id="rId23" Type="http://schemas.openxmlformats.org/officeDocument/2006/relationships/hyperlink" Target="https://www.youtube.com/watch?v=AJ1t37EpQA4" TargetMode="External"/><Relationship Id="rId28" Type="http://schemas.openxmlformats.org/officeDocument/2006/relationships/hyperlink" Target="https://www.youtube.com/watch?v=V8cNpUMvAwg" TargetMode="External"/><Relationship Id="rId10" Type="http://schemas.openxmlformats.org/officeDocument/2006/relationships/hyperlink" Target="http://www.usccb.org/beliefs-and-teachings/what-we-believe/catholic-social-teaching/seven-themes-of-catholic-social-teaching.cfm" TargetMode="External"/><Relationship Id="rId19" Type="http://schemas.openxmlformats.org/officeDocument/2006/relationships/hyperlink" Target="https://socialconcerns.nd.edu/content/4-preferential-option-poor-and-vulnerable" TargetMode="External"/><Relationship Id="rId31" Type="http://schemas.openxmlformats.org/officeDocument/2006/relationships/hyperlink" Target="https://povertyalliance.wordpress.com/2017/04/20/give-me-five-the-campaign-to-top-up-child-benefit-in-scotlan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GqSkkeUeV0I" TargetMode="External"/><Relationship Id="rId22" Type="http://schemas.openxmlformats.org/officeDocument/2006/relationships/hyperlink" Target="https://www.youtube.com/watch?v=eOHLreJheX8" TargetMode="External"/><Relationship Id="rId27" Type="http://schemas.openxmlformats.org/officeDocument/2006/relationships/hyperlink" Target="http://www.gov.scot/Topics/People/fairerscotland/tacklingpovertyinscotland/CP" TargetMode="External"/><Relationship Id="rId30" Type="http://schemas.openxmlformats.org/officeDocument/2006/relationships/hyperlink" Target="https://www.youtube.com/watch?v=cIe7BD8nKC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117C-413C-4AAD-8D22-57A0CD75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 Hania</cp:lastModifiedBy>
  <cp:revision>2</cp:revision>
  <dcterms:created xsi:type="dcterms:W3CDTF">2017-08-23T20:32:00Z</dcterms:created>
  <dcterms:modified xsi:type="dcterms:W3CDTF">2017-08-23T20:32:00Z</dcterms:modified>
</cp:coreProperties>
</file>